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AA25D" w14:textId="77777777" w:rsidR="00E71744" w:rsidRDefault="00B22B29">
      <w:r w:rsidRPr="00B22B29">
        <w:rPr>
          <w:noProof/>
        </w:rPr>
        <w:drawing>
          <wp:inline distT="0" distB="0" distL="0" distR="0" wp14:anchorId="54107A7E" wp14:editId="45925103">
            <wp:extent cx="2764039" cy="1852449"/>
            <wp:effectExtent l="0" t="0" r="5080" b="1905"/>
            <wp:docPr id="1" name="Obraz 1" descr="Obraz zawierający słoń, zdjęcie, kot, u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łoń, zdjęcie, kot, ulica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9333" cy="18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837A" w14:textId="77777777" w:rsidR="00B22B29" w:rsidRDefault="00B22B29" w:rsidP="00B22B29">
      <w:pPr>
        <w:jc w:val="center"/>
      </w:pPr>
    </w:p>
    <w:p w14:paraId="2A37DA47" w14:textId="77777777" w:rsidR="00B22B29" w:rsidRPr="00E3430E" w:rsidRDefault="00B22B29" w:rsidP="00B22B29">
      <w:pPr>
        <w:ind w:left="1416" w:firstLine="708"/>
        <w:rPr>
          <w:b/>
          <w:bCs/>
        </w:rPr>
      </w:pPr>
      <w:r w:rsidRPr="00E3430E">
        <w:rPr>
          <w:b/>
          <w:bCs/>
        </w:rPr>
        <w:t>19</w:t>
      </w:r>
    </w:p>
    <w:p w14:paraId="3BBDB268" w14:textId="77777777" w:rsidR="00B22B29" w:rsidRDefault="00B22B29" w:rsidP="00B22B29">
      <w:pPr>
        <w:ind w:left="1416" w:firstLine="708"/>
      </w:pPr>
    </w:p>
    <w:p w14:paraId="777206BC" w14:textId="77777777" w:rsidR="00B22B29" w:rsidRDefault="00B22B29" w:rsidP="00B22B29">
      <w:pPr>
        <w:jc w:val="both"/>
      </w:pPr>
      <w:r>
        <w:t>Producent:</w:t>
      </w:r>
    </w:p>
    <w:p w14:paraId="6C795B05" w14:textId="77777777" w:rsidR="00B22B29" w:rsidRDefault="00B22B29" w:rsidP="00B22B29">
      <w:pPr>
        <w:jc w:val="both"/>
      </w:pPr>
      <w:r>
        <w:tab/>
        <w:t>ATS S.A.</w:t>
      </w:r>
    </w:p>
    <w:p w14:paraId="06A5D16C" w14:textId="77777777" w:rsidR="00B22B29" w:rsidRDefault="00B22B29" w:rsidP="00B22B29">
      <w:pPr>
        <w:jc w:val="both"/>
      </w:pPr>
      <w:r>
        <w:tab/>
        <w:t>Ul.</w:t>
      </w:r>
      <w:r w:rsidR="00D2527C">
        <w:t xml:space="preserve"> </w:t>
      </w:r>
      <w:r>
        <w:t>Włocławska 131</w:t>
      </w:r>
    </w:p>
    <w:p w14:paraId="225FC06D" w14:textId="77777777" w:rsidR="00B22B29" w:rsidRDefault="00B22B29" w:rsidP="00B22B29">
      <w:pPr>
        <w:jc w:val="both"/>
      </w:pPr>
      <w:r>
        <w:tab/>
        <w:t xml:space="preserve">87-100 Toruń </w:t>
      </w:r>
    </w:p>
    <w:p w14:paraId="4E65E52C" w14:textId="77777777" w:rsidR="00B22B29" w:rsidRDefault="00B22B29" w:rsidP="00B22B29">
      <w:pPr>
        <w:jc w:val="both"/>
      </w:pPr>
      <w:r>
        <w:t>Zakład Produkcyjny:</w:t>
      </w:r>
    </w:p>
    <w:p w14:paraId="36159F14" w14:textId="77777777" w:rsidR="00B22B29" w:rsidRDefault="00B22B29" w:rsidP="00B22B29">
      <w:pPr>
        <w:jc w:val="both"/>
      </w:pPr>
      <w:r>
        <w:tab/>
        <w:t>Centrum Serwisowo-Logistyczne ATS S.A.</w:t>
      </w:r>
    </w:p>
    <w:p w14:paraId="768490CA" w14:textId="77777777" w:rsidR="00B22B29" w:rsidRDefault="00B22B29" w:rsidP="00B22B29">
      <w:pPr>
        <w:jc w:val="both"/>
      </w:pPr>
      <w:r>
        <w:tab/>
        <w:t>Wysokie 2, 22-400 Zamość -Bortatycze</w:t>
      </w:r>
    </w:p>
    <w:p w14:paraId="56B37D02" w14:textId="77777777" w:rsidR="00B22B29" w:rsidRDefault="00B22B29" w:rsidP="00B22B29">
      <w:pPr>
        <w:jc w:val="both"/>
      </w:pPr>
    </w:p>
    <w:p w14:paraId="3ECF97A9" w14:textId="0E7768BF" w:rsidR="00B22B29" w:rsidRDefault="00B22B29" w:rsidP="00B22B29">
      <w:pPr>
        <w:jc w:val="both"/>
      </w:pPr>
      <w:r>
        <w:t xml:space="preserve">Nazwa </w:t>
      </w:r>
      <w:r>
        <w:tab/>
      </w:r>
      <w:r>
        <w:tab/>
      </w:r>
      <w:r w:rsidR="00292723" w:rsidRPr="00292723">
        <w:rPr>
          <w:color w:val="FF0000"/>
          <w:highlight w:val="yellow"/>
        </w:rPr>
        <w:t>KSZTAŁTOWNIK</w:t>
      </w:r>
      <w:r w:rsidR="00292723" w:rsidRPr="00292723">
        <w:rPr>
          <w:color w:val="FF0000"/>
        </w:rPr>
        <w:t xml:space="preserve"> </w:t>
      </w:r>
      <w:r>
        <w:t>ZAMKNIĘTY ATS ………………….</w:t>
      </w:r>
    </w:p>
    <w:p w14:paraId="3CF9F162" w14:textId="77777777" w:rsidR="00B22B29" w:rsidRDefault="00B22B29" w:rsidP="00B22B29">
      <w:pPr>
        <w:jc w:val="both"/>
      </w:pPr>
      <w:r>
        <w:t xml:space="preserve">Wymiar </w:t>
      </w:r>
      <w:r>
        <w:tab/>
        <w:t>…………..</w:t>
      </w:r>
    </w:p>
    <w:p w14:paraId="5BADFEE9" w14:textId="77777777" w:rsidR="00B22B29" w:rsidRDefault="00B22B29" w:rsidP="00B22B29">
      <w:pPr>
        <w:jc w:val="both"/>
      </w:pPr>
      <w:r>
        <w:t xml:space="preserve">Gatunek </w:t>
      </w:r>
      <w:r>
        <w:tab/>
        <w:t>………….</w:t>
      </w:r>
    </w:p>
    <w:p w14:paraId="3D192755" w14:textId="77777777" w:rsidR="00B22B29" w:rsidRDefault="00B22B29" w:rsidP="00B22B29">
      <w:pPr>
        <w:jc w:val="both"/>
      </w:pPr>
      <w:r>
        <w:t>Nr wytopu</w:t>
      </w:r>
      <w:r>
        <w:tab/>
        <w:t>………..</w:t>
      </w:r>
    </w:p>
    <w:p w14:paraId="0906B6EF" w14:textId="77777777" w:rsidR="00B22B29" w:rsidRDefault="00B22B29" w:rsidP="00B22B29">
      <w:pPr>
        <w:jc w:val="both"/>
      </w:pPr>
      <w:r>
        <w:t xml:space="preserve">Waga paczki </w:t>
      </w:r>
      <w:r>
        <w:tab/>
        <w:t>…………………..</w:t>
      </w:r>
    </w:p>
    <w:p w14:paraId="61A49423" w14:textId="77777777" w:rsidR="00B22B29" w:rsidRDefault="00B22B29" w:rsidP="00B22B29">
      <w:pPr>
        <w:jc w:val="both"/>
      </w:pPr>
      <w:r>
        <w:t>Ilość</w:t>
      </w:r>
      <w:r w:rsidR="00E3430E">
        <w:tab/>
      </w:r>
      <w:r w:rsidR="00E3430E">
        <w:tab/>
        <w:t>………………</w:t>
      </w:r>
    </w:p>
    <w:p w14:paraId="01D3EE17" w14:textId="77777777" w:rsidR="00E3430E" w:rsidRDefault="00E3430E" w:rsidP="00B22B29">
      <w:pPr>
        <w:jc w:val="both"/>
      </w:pPr>
      <w:r>
        <w:t xml:space="preserve">Waga szt. </w:t>
      </w:r>
      <w:r>
        <w:tab/>
        <w:t>……………</w:t>
      </w:r>
    </w:p>
    <w:p w14:paraId="3A61A6FF" w14:textId="77777777" w:rsidR="00E3430E" w:rsidRDefault="00E3430E" w:rsidP="00B22B29">
      <w:pPr>
        <w:jc w:val="both"/>
      </w:pPr>
      <w:r>
        <w:t>Data</w:t>
      </w:r>
      <w:r>
        <w:tab/>
      </w:r>
      <w:r>
        <w:tab/>
        <w:t>…………</w:t>
      </w:r>
    </w:p>
    <w:p w14:paraId="4F5058C8" w14:textId="77777777" w:rsidR="00E3430E" w:rsidRDefault="00E3430E" w:rsidP="00B22B29">
      <w:pPr>
        <w:jc w:val="both"/>
      </w:pPr>
      <w:r>
        <w:t xml:space="preserve">Nr paczki </w:t>
      </w:r>
      <w:r>
        <w:tab/>
        <w:t>………..</w:t>
      </w:r>
    </w:p>
    <w:p w14:paraId="586AE0D3" w14:textId="77777777" w:rsidR="00E3430E" w:rsidRPr="0017077B" w:rsidRDefault="00E3430E" w:rsidP="00B22B29">
      <w:pPr>
        <w:jc w:val="both"/>
      </w:pPr>
      <w:r w:rsidRPr="0017077B">
        <w:t xml:space="preserve">Producent </w:t>
      </w:r>
      <w:r w:rsidRPr="0017077B">
        <w:tab/>
        <w:t>ATS S.A.</w:t>
      </w:r>
    </w:p>
    <w:p w14:paraId="173FD546" w14:textId="77777777" w:rsidR="00E3430E" w:rsidRPr="0017077B" w:rsidRDefault="00E3430E" w:rsidP="00B22B29">
      <w:pPr>
        <w:jc w:val="both"/>
      </w:pPr>
    </w:p>
    <w:p w14:paraId="06E59103" w14:textId="2FAF4250" w:rsidR="00E3430E" w:rsidRPr="00CF2A0A" w:rsidRDefault="00CF2A0A" w:rsidP="00B22B29">
      <w:pPr>
        <w:jc w:val="both"/>
        <w:rPr>
          <w:b/>
          <w:bCs/>
        </w:rPr>
      </w:pPr>
      <w:r w:rsidRPr="00CF2A0A">
        <w:rPr>
          <w:color w:val="FF0000"/>
        </w:rPr>
        <w:t xml:space="preserve">Deklaracja właściwości użytkowych nr </w:t>
      </w:r>
      <w:r w:rsidR="00E3430E" w:rsidRPr="00CF2A0A">
        <w:rPr>
          <w:b/>
          <w:bCs/>
        </w:rPr>
        <w:t>D 07.0</w:t>
      </w:r>
      <w:r w:rsidRPr="00CF2A0A">
        <w:rPr>
          <w:b/>
          <w:bCs/>
          <w:color w:val="FF0000"/>
        </w:rPr>
        <w:t>2</w:t>
      </w:r>
    </w:p>
    <w:p w14:paraId="75976D57" w14:textId="44B5348B" w:rsidR="00E377BD" w:rsidRDefault="00E377BD" w:rsidP="00B22B29">
      <w:pPr>
        <w:jc w:val="both"/>
      </w:pPr>
      <w:r>
        <w:t>Tolerancje wymiarów i kształtów –</w:t>
      </w:r>
      <w:r w:rsidR="00DA40A2">
        <w:t xml:space="preserve"> </w:t>
      </w:r>
      <w:r w:rsidR="00DA40A2" w:rsidRPr="00CF2A0A">
        <w:rPr>
          <w:color w:val="FF0000"/>
        </w:rPr>
        <w:t xml:space="preserve">zgodnie z tab. </w:t>
      </w:r>
      <w:r w:rsidR="00DA40A2">
        <w:rPr>
          <w:color w:val="FF0000"/>
        </w:rPr>
        <w:t xml:space="preserve">2 </w:t>
      </w:r>
      <w:r w:rsidR="0017077B">
        <w:rPr>
          <w:color w:val="FF0000"/>
        </w:rPr>
        <w:t>(</w:t>
      </w:r>
      <w:r>
        <w:t>EN 10219-2:2019</w:t>
      </w:r>
      <w:r w:rsidR="0017077B">
        <w:t>)</w:t>
      </w:r>
    </w:p>
    <w:p w14:paraId="4D4A92B3" w14:textId="7AB16BF9" w:rsidR="00E377BD" w:rsidRDefault="00E377BD" w:rsidP="00E377BD">
      <w:pPr>
        <w:jc w:val="both"/>
      </w:pPr>
      <w:r>
        <w:t xml:space="preserve">Wydłużenie - </w:t>
      </w:r>
      <w:r w:rsidR="00DA40A2">
        <w:t xml:space="preserve">zgodnie z tab. A3 </w:t>
      </w:r>
      <w:r w:rsidR="0017077B">
        <w:t>(</w:t>
      </w:r>
      <w:r>
        <w:t>EN 10219-</w:t>
      </w:r>
      <w:r w:rsidR="00CF2A0A" w:rsidRPr="00DA40A2">
        <w:rPr>
          <w:color w:val="FF0000"/>
        </w:rPr>
        <w:t>1</w:t>
      </w:r>
      <w:r w:rsidRPr="00DA40A2">
        <w:rPr>
          <w:color w:val="FF0000"/>
        </w:rPr>
        <w:t>:20</w:t>
      </w:r>
      <w:r w:rsidR="00CF2A0A" w:rsidRPr="00DA40A2">
        <w:rPr>
          <w:color w:val="FF0000"/>
        </w:rPr>
        <w:t>06</w:t>
      </w:r>
      <w:r w:rsidR="0017077B">
        <w:rPr>
          <w:color w:val="FF0000"/>
        </w:rPr>
        <w:t>)</w:t>
      </w:r>
      <w:r w:rsidR="00CF2A0A" w:rsidRPr="00DA40A2">
        <w:rPr>
          <w:color w:val="FF0000"/>
        </w:rPr>
        <w:t xml:space="preserve"> </w:t>
      </w:r>
    </w:p>
    <w:p w14:paraId="40EAACAD" w14:textId="19AD82C0" w:rsidR="00E377BD" w:rsidRDefault="00E377BD" w:rsidP="00E377BD">
      <w:pPr>
        <w:jc w:val="both"/>
      </w:pPr>
      <w:r>
        <w:t xml:space="preserve">Wytrzymałość na rozciąganie i granica plastyczności </w:t>
      </w:r>
      <w:r w:rsidR="00DA40A2">
        <w:t xml:space="preserve">zgodnie z tab. A3 </w:t>
      </w:r>
      <w:r w:rsidR="0017077B">
        <w:t>(</w:t>
      </w:r>
      <w:r>
        <w:t>PN-EN 10219-</w:t>
      </w:r>
      <w:r w:rsidR="00DA40A2" w:rsidRPr="00DA40A2">
        <w:rPr>
          <w:color w:val="FF0000"/>
        </w:rPr>
        <w:t>1:</w:t>
      </w:r>
      <w:r w:rsidRPr="00DA40A2">
        <w:rPr>
          <w:color w:val="FF0000"/>
        </w:rPr>
        <w:t>20</w:t>
      </w:r>
      <w:r w:rsidR="00DA40A2" w:rsidRPr="00DA40A2">
        <w:rPr>
          <w:color w:val="FF0000"/>
        </w:rPr>
        <w:t>06</w:t>
      </w:r>
      <w:r w:rsidR="0017077B">
        <w:rPr>
          <w:color w:val="FF0000"/>
        </w:rPr>
        <w:t>)</w:t>
      </w:r>
    </w:p>
    <w:p w14:paraId="05EF45EA" w14:textId="77777777" w:rsidR="00E377BD" w:rsidRDefault="00E377BD" w:rsidP="00E377BD">
      <w:pPr>
        <w:jc w:val="both"/>
      </w:pPr>
      <w:r>
        <w:t>Udarność – NPD</w:t>
      </w:r>
    </w:p>
    <w:p w14:paraId="4759C60C" w14:textId="77777777" w:rsidR="00E377BD" w:rsidRDefault="00E377BD" w:rsidP="00E377BD">
      <w:pPr>
        <w:jc w:val="both"/>
      </w:pPr>
      <w:r>
        <w:t>Spawalność – NPD</w:t>
      </w:r>
    </w:p>
    <w:p w14:paraId="5A0FA25C" w14:textId="77777777" w:rsidR="00E377BD" w:rsidRDefault="00E377BD" w:rsidP="00E377BD">
      <w:pPr>
        <w:jc w:val="both"/>
      </w:pPr>
      <w:r>
        <w:t>Trwałość – NPD</w:t>
      </w:r>
    </w:p>
    <w:p w14:paraId="24D481C2" w14:textId="77777777" w:rsidR="00E377BD" w:rsidRDefault="00E377BD" w:rsidP="00E377BD">
      <w:pPr>
        <w:jc w:val="both"/>
      </w:pPr>
    </w:p>
    <w:p w14:paraId="0782BD42" w14:textId="77777777" w:rsidR="00E377BD" w:rsidRDefault="00E377BD" w:rsidP="00E377BD">
      <w:pPr>
        <w:jc w:val="both"/>
        <w:rPr>
          <w:b/>
          <w:bCs/>
        </w:rPr>
      </w:pPr>
      <w:r w:rsidRPr="00E377BD">
        <w:rPr>
          <w:b/>
          <w:bCs/>
        </w:rPr>
        <w:t>EN 10219-1:2006</w:t>
      </w:r>
    </w:p>
    <w:p w14:paraId="3DA32EEB" w14:textId="7F35976E" w:rsidR="00E377BD" w:rsidRDefault="00CF2A0A" w:rsidP="00DA40A2">
      <w:pPr>
        <w:jc w:val="both"/>
        <w:rPr>
          <w:b/>
          <w:bCs/>
        </w:rPr>
      </w:pPr>
      <w:r w:rsidRPr="00CF2A0A">
        <w:rPr>
          <w:b/>
          <w:bCs/>
          <w:color w:val="FF0000"/>
        </w:rPr>
        <w:t>Zamierzone zastosowanie:</w:t>
      </w:r>
      <w:r w:rsidR="00E377BD">
        <w:rPr>
          <w:b/>
          <w:bCs/>
        </w:rPr>
        <w:t xml:space="preserve"> kształtownik zamknięty </w:t>
      </w:r>
      <w:r w:rsidR="00D2527C">
        <w:rPr>
          <w:b/>
          <w:bCs/>
        </w:rPr>
        <w:t xml:space="preserve">konstrukcyjny wykonany na zimno ze szwem o przekroju okrągłym, kwadratowym lub prostokątnym, który ma zastosowanie na </w:t>
      </w:r>
      <w:r w:rsidR="00DA40A2" w:rsidRPr="00DA40A2">
        <w:rPr>
          <w:b/>
          <w:bCs/>
          <w:color w:val="FF0000"/>
        </w:rPr>
        <w:t>konstrukcje z kształtowników zamkniętych kształtowanych na zimno</w:t>
      </w:r>
      <w:r w:rsidR="00DA40A2" w:rsidRPr="00DA40A2">
        <w:rPr>
          <w:b/>
          <w:bCs/>
        </w:rPr>
        <w:t xml:space="preserve"> </w:t>
      </w:r>
      <w:r w:rsidR="00D2527C">
        <w:rPr>
          <w:b/>
          <w:bCs/>
        </w:rPr>
        <w:t>bez późniejszej obróbki cieplnej.</w:t>
      </w:r>
    </w:p>
    <w:p w14:paraId="384BD213" w14:textId="77777777" w:rsidR="00D2527C" w:rsidRDefault="00D2527C" w:rsidP="00E377BD">
      <w:pPr>
        <w:jc w:val="both"/>
        <w:rPr>
          <w:b/>
          <w:bCs/>
        </w:rPr>
      </w:pPr>
    </w:p>
    <w:p w14:paraId="1F8220B0" w14:textId="29378E33" w:rsidR="00B22B29" w:rsidRDefault="00D2527C" w:rsidP="00DA40A2">
      <w:pPr>
        <w:jc w:val="both"/>
      </w:pPr>
      <w:r>
        <w:rPr>
          <w:b/>
          <w:bCs/>
        </w:rPr>
        <w:t>Numer jednostki</w:t>
      </w:r>
      <w:r w:rsidR="00CF2A0A">
        <w:rPr>
          <w:b/>
          <w:bCs/>
        </w:rPr>
        <w:t xml:space="preserve"> </w:t>
      </w:r>
      <w:r w:rsidR="00CF2A0A" w:rsidRPr="00CF2A0A">
        <w:rPr>
          <w:b/>
          <w:bCs/>
          <w:color w:val="FF0000"/>
        </w:rPr>
        <w:t>notyfikowanej:</w:t>
      </w:r>
      <w:r w:rsidR="00CF2A0A">
        <w:rPr>
          <w:b/>
          <w:bCs/>
        </w:rPr>
        <w:t xml:space="preserve"> </w:t>
      </w:r>
      <w:r>
        <w:rPr>
          <w:b/>
          <w:bCs/>
        </w:rPr>
        <w:t xml:space="preserve"> 1458</w:t>
      </w:r>
    </w:p>
    <w:sectPr w:rsidR="00B22B29" w:rsidSect="00FB51B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B29"/>
    <w:rsid w:val="0017077B"/>
    <w:rsid w:val="00292723"/>
    <w:rsid w:val="00B22B29"/>
    <w:rsid w:val="00C935E5"/>
    <w:rsid w:val="00CF2A0A"/>
    <w:rsid w:val="00D2527C"/>
    <w:rsid w:val="00DA40A2"/>
    <w:rsid w:val="00E3430E"/>
    <w:rsid w:val="00E377BD"/>
    <w:rsid w:val="00E71744"/>
    <w:rsid w:val="00FB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AC000"/>
  <w15:chartTrackingRefBased/>
  <w15:docId w15:val="{7A68F3C7-C410-524E-9305-6FBC7675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Kolas</dc:creator>
  <cp:keywords/>
  <dc:description/>
  <cp:lastModifiedBy>Michał Plewniak</cp:lastModifiedBy>
  <cp:revision>2</cp:revision>
  <dcterms:created xsi:type="dcterms:W3CDTF">2020-09-29T13:56:00Z</dcterms:created>
  <dcterms:modified xsi:type="dcterms:W3CDTF">2020-09-29T13:56:00Z</dcterms:modified>
</cp:coreProperties>
</file>